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E9FE3" w14:textId="77777777" w:rsidR="00054480" w:rsidRDefault="003368D1">
      <w:pPr>
        <w:numPr>
          <w:ilvl w:val="0"/>
          <w:numId w:val="0"/>
        </w:numPr>
        <w:spacing w:line="300" w:lineRule="exac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Mandanten-Information für Vereine 09/23</w:t>
      </w:r>
    </w:p>
    <w:p w14:paraId="6B588DAC" w14:textId="77777777" w:rsidR="00054480" w:rsidRDefault="003368D1">
      <w:pPr>
        <w:numPr>
          <w:ilvl w:val="0"/>
          <w:numId w:val="0"/>
        </w:num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Fundstellennachweis</w:t>
      </w:r>
    </w:p>
    <w:p w14:paraId="545DE7E7" w14:textId="37D9E288" w:rsidR="001C461E" w:rsidRDefault="00360DA2" w:rsidP="001C461E">
      <w:r w:rsidRPr="00360DA2">
        <w:rPr>
          <w:b/>
        </w:rPr>
        <w:t xml:space="preserve">Steuererklärung: </w:t>
      </w:r>
      <w:r>
        <w:rPr>
          <w:b/>
        </w:rPr>
        <w:br/>
      </w:r>
      <w:r w:rsidRPr="00360DA2">
        <w:rPr>
          <w:b/>
        </w:rPr>
        <w:t>Finanzämter überprüfen turnusmäßig Steuerbegünstigung von Vereinen</w:t>
      </w:r>
      <w:r w:rsidR="001C461E">
        <w:br/>
      </w:r>
      <w:proofErr w:type="spellStart"/>
      <w:r w:rsidR="001C461E">
        <w:t>LfSt</w:t>
      </w:r>
      <w:proofErr w:type="spellEnd"/>
      <w:r w:rsidR="001C461E">
        <w:t xml:space="preserve"> Rheinland-Pfalz</w:t>
      </w:r>
      <w:r w:rsidR="003177E7">
        <w:t>, Pressemitteilung v. 15.06.2023</w:t>
      </w:r>
      <w:r w:rsidR="001C461E">
        <w:t>; www.lfst-rlp.de</w:t>
      </w:r>
    </w:p>
    <w:p w14:paraId="6AC9C9BA" w14:textId="2A5CBDA9" w:rsidR="00360DA2" w:rsidRDefault="00360DA2" w:rsidP="00360DA2">
      <w:r w:rsidRPr="00360DA2">
        <w:rPr>
          <w:b/>
        </w:rPr>
        <w:t>Sonderfall: Können Mitglieder dem Vorstand Weisungen erteilen?</w:t>
      </w:r>
      <w:r>
        <w:br/>
        <w:t>OLG</w:t>
      </w:r>
      <w:r w:rsidR="00BC01AD" w:rsidRPr="00BC01AD">
        <w:t xml:space="preserve"> </w:t>
      </w:r>
      <w:r w:rsidR="00BC01AD">
        <w:t>Brandenburg</w:t>
      </w:r>
      <w:r>
        <w:t>, Urt. v. 11.05.2023 – 5 U 38/23; https://gerichtsentscheidungen.brandenburg.de</w:t>
      </w:r>
    </w:p>
    <w:p w14:paraId="64C2AA91" w14:textId="4457E83C" w:rsidR="00360DA2" w:rsidRDefault="00360DA2" w:rsidP="00360DA2">
      <w:r w:rsidRPr="00360DA2">
        <w:rPr>
          <w:b/>
        </w:rPr>
        <w:t>Mitgliederliste: Herausgabe von E-Mail-Adressen ist mit dem Datenschutz vereinbar</w:t>
      </w:r>
      <w:r>
        <w:br/>
        <w:t>OLG Hamm, Urt. v. 26.04.2023 – 8 U 94/22; www.justiz.nrw.de</w:t>
      </w:r>
    </w:p>
    <w:p w14:paraId="39CA36C0" w14:textId="77777777" w:rsidR="00360DA2" w:rsidRDefault="00360DA2" w:rsidP="00360DA2">
      <w:r w:rsidRPr="00360DA2">
        <w:rPr>
          <w:b/>
        </w:rPr>
        <w:t>Corona: Der vorzeitige Abbruch der Saison</w:t>
      </w:r>
      <w:r>
        <w:br/>
        <w:t>BAG, Urt. v. 24.05.2023 – 7 AZR 169/22; www.bundesarbeitsgericht.de</w:t>
      </w:r>
    </w:p>
    <w:p w14:paraId="47F015A4" w14:textId="77777777" w:rsidR="00360DA2" w:rsidRDefault="00360DA2" w:rsidP="00360DA2">
      <w:r w:rsidRPr="00360DA2">
        <w:rPr>
          <w:b/>
        </w:rPr>
        <w:t>Betriebsprüfung: Bei Familienhelfern kann der Stundensatz entscheidend sein</w:t>
      </w:r>
      <w:r>
        <w:br/>
        <w:t xml:space="preserve">LSG Niedersachsen-Bremen, Urt. v. 17.03.2023 – L 2 BA 38/21; </w:t>
      </w:r>
      <w:r>
        <w:rPr>
          <w:rFonts w:ascii="TimesNewRomanPSMT" w:hAnsi="TimesNewRomanPSMT" w:cs="TimesNewRomanPSMT"/>
          <w:szCs w:val="24"/>
        </w:rPr>
        <w:t>www.rechtsprechung.niedersachsen.de</w:t>
      </w:r>
    </w:p>
    <w:p w14:paraId="3F3FE0E4" w14:textId="6746764D" w:rsidR="00054480" w:rsidRDefault="00360DA2">
      <w:r w:rsidRPr="00360DA2">
        <w:rPr>
          <w:b/>
        </w:rPr>
        <w:t>Zuwendungsrecht: Nicht jede Rückforderung ist berechtigt</w:t>
      </w:r>
      <w:r>
        <w:br/>
        <w:t>VG München, Urt. v. 22.03.2023 – M 31 K 19.4797</w:t>
      </w:r>
    </w:p>
    <w:p w14:paraId="22411A46" w14:textId="23E9FE7C" w:rsidR="00314F5F" w:rsidRDefault="00360DA2" w:rsidP="00314F5F">
      <w:r w:rsidRPr="00360DA2">
        <w:rPr>
          <w:b/>
        </w:rPr>
        <w:t>Abgabenordung: Wohngemeinnützigkeit bald neuer steuerbegünstigter Zweck?</w:t>
      </w:r>
      <w:r w:rsidR="00314F5F">
        <w:br/>
      </w:r>
      <w:r w:rsidR="00314F5F" w:rsidRPr="0029729D">
        <w:t>BMWSB</w:t>
      </w:r>
      <w:r w:rsidR="00314F5F">
        <w:t>, Eckpunktepapier „</w:t>
      </w:r>
      <w:r w:rsidR="00314F5F" w:rsidRPr="0029729D">
        <w:t>Neue Wohngemeinnützigkeit (NWG)</w:t>
      </w:r>
      <w:r w:rsidR="00314F5F">
        <w:t>“ v. 14.06.2023;</w:t>
      </w:r>
      <w:r w:rsidR="00863D3B">
        <w:br/>
      </w:r>
      <w:r w:rsidR="00863D3B" w:rsidRPr="00863D3B">
        <w:t>www.der-paritaetische.de</w:t>
      </w:r>
    </w:p>
    <w:p w14:paraId="3EA75480" w14:textId="308D4608" w:rsidR="00054480" w:rsidRDefault="00360DA2">
      <w:r w:rsidRPr="00360DA2">
        <w:rPr>
          <w:b/>
        </w:rPr>
        <w:t>Steuertipp: Vermeiden Sie Verstöße gegen die satzungsmäßige Vermögensbindung!</w:t>
      </w:r>
      <w:r>
        <w:br/>
        <w:t>FG Sachsen-Anhalt, Urt. v. 19.04.2023 – 3 K 475/16; www.landesrecht.sachsen-anhalt.de</w:t>
      </w:r>
    </w:p>
    <w:sectPr w:rsidR="00054480" w:rsidSect="00054480">
      <w:footnotePr>
        <w:numRestart w:val="eachSect"/>
      </w:footnotePr>
      <w:type w:val="continuous"/>
      <w:pgSz w:w="11907" w:h="16840" w:code="9"/>
      <w:pgMar w:top="1701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79A06E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EE63D09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E251E4E"/>
    <w:multiLevelType w:val="singleLevel"/>
    <w:tmpl w:val="91B41F88"/>
    <w:lvl w:ilvl="0">
      <w:start w:val="1"/>
      <w:numFmt w:val="decimal"/>
      <w:pStyle w:val="fs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 w15:restartNumberingAfterBreak="0">
    <w:nsid w:val="22584430"/>
    <w:multiLevelType w:val="multilevel"/>
    <w:tmpl w:val="211EC3C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FC38FA"/>
    <w:multiLevelType w:val="singleLevel"/>
    <w:tmpl w:val="BE3EE5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FDB5C92"/>
    <w:multiLevelType w:val="hybridMultilevel"/>
    <w:tmpl w:val="18584C9A"/>
    <w:lvl w:ilvl="0" w:tplc="F22E536C">
      <w:start w:val="2"/>
      <w:numFmt w:val="decimal"/>
      <w:pStyle w:val="Fundstelle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434A7C"/>
    <w:multiLevelType w:val="hybridMultilevel"/>
    <w:tmpl w:val="8D2449FC"/>
    <w:lvl w:ilvl="0" w:tplc="366E8548">
      <w:start w:val="1"/>
      <w:numFmt w:val="decimal"/>
      <w:pStyle w:val="Standard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55632F"/>
    <w:multiLevelType w:val="hybridMultilevel"/>
    <w:tmpl w:val="4D5C24F4"/>
    <w:lvl w:ilvl="0" w:tplc="EE085756">
      <w:start w:val="1"/>
      <w:numFmt w:val="bullet"/>
      <w:pStyle w:val="Verzeichnis1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03842677">
    <w:abstractNumId w:val="5"/>
  </w:num>
  <w:num w:numId="2" w16cid:durableId="2070037519">
    <w:abstractNumId w:val="6"/>
  </w:num>
  <w:num w:numId="3" w16cid:durableId="365252260">
    <w:abstractNumId w:val="0"/>
  </w:num>
  <w:num w:numId="4" w16cid:durableId="388385526">
    <w:abstractNumId w:val="7"/>
  </w:num>
  <w:num w:numId="5" w16cid:durableId="406852426">
    <w:abstractNumId w:val="4"/>
  </w:num>
  <w:num w:numId="6" w16cid:durableId="579170942">
    <w:abstractNumId w:val="2"/>
  </w:num>
  <w:num w:numId="7" w16cid:durableId="740443266">
    <w:abstractNumId w:val="3"/>
  </w:num>
  <w:num w:numId="8" w16cid:durableId="13443617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doNotTrackMoves/>
  <w:defaultTabStop w:val="709"/>
  <w:autoHyphenation/>
  <w:hyphenationZone w:val="425"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numRestart w:val="eachSect"/>
  </w:footnotePr>
  <w:compat>
    <w:noTabHangInd/>
    <w:showBreaksInFrames/>
    <w:suppressSpBfAfterPgBrk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5FC1"/>
    <w:rsid w:val="00005547"/>
    <w:rsid w:val="00024E6C"/>
    <w:rsid w:val="00041E0A"/>
    <w:rsid w:val="00054480"/>
    <w:rsid w:val="00055BF5"/>
    <w:rsid w:val="00061F1C"/>
    <w:rsid w:val="00063727"/>
    <w:rsid w:val="000651DA"/>
    <w:rsid w:val="0006672B"/>
    <w:rsid w:val="000812CE"/>
    <w:rsid w:val="000C0524"/>
    <w:rsid w:val="000C1E20"/>
    <w:rsid w:val="000C59B9"/>
    <w:rsid w:val="000D5FF8"/>
    <w:rsid w:val="000E6A6C"/>
    <w:rsid w:val="000F0642"/>
    <w:rsid w:val="000F6CDA"/>
    <w:rsid w:val="00101D6D"/>
    <w:rsid w:val="001104CB"/>
    <w:rsid w:val="0013731A"/>
    <w:rsid w:val="00170E72"/>
    <w:rsid w:val="0018762B"/>
    <w:rsid w:val="00190C0A"/>
    <w:rsid w:val="001A5111"/>
    <w:rsid w:val="001A63D2"/>
    <w:rsid w:val="001B4719"/>
    <w:rsid w:val="001B7F8C"/>
    <w:rsid w:val="001C111B"/>
    <w:rsid w:val="001C461E"/>
    <w:rsid w:val="001D4382"/>
    <w:rsid w:val="001D4AC2"/>
    <w:rsid w:val="00200162"/>
    <w:rsid w:val="00200E11"/>
    <w:rsid w:val="00226DF3"/>
    <w:rsid w:val="00231825"/>
    <w:rsid w:val="002319C2"/>
    <w:rsid w:val="0024638E"/>
    <w:rsid w:val="00246D3D"/>
    <w:rsid w:val="00250054"/>
    <w:rsid w:val="0025047F"/>
    <w:rsid w:val="0026148A"/>
    <w:rsid w:val="002634B2"/>
    <w:rsid w:val="00272957"/>
    <w:rsid w:val="002853B5"/>
    <w:rsid w:val="002A6B15"/>
    <w:rsid w:val="002B3FA1"/>
    <w:rsid w:val="002E1D72"/>
    <w:rsid w:val="002F3726"/>
    <w:rsid w:val="002F77AA"/>
    <w:rsid w:val="00303270"/>
    <w:rsid w:val="00306298"/>
    <w:rsid w:val="00314F5F"/>
    <w:rsid w:val="003177E7"/>
    <w:rsid w:val="00317AEF"/>
    <w:rsid w:val="003245A2"/>
    <w:rsid w:val="003368D1"/>
    <w:rsid w:val="00345686"/>
    <w:rsid w:val="0035329E"/>
    <w:rsid w:val="00356B65"/>
    <w:rsid w:val="00360DA2"/>
    <w:rsid w:val="003802D4"/>
    <w:rsid w:val="0038371E"/>
    <w:rsid w:val="003855E1"/>
    <w:rsid w:val="003A17B6"/>
    <w:rsid w:val="003A2954"/>
    <w:rsid w:val="003A7FA3"/>
    <w:rsid w:val="003C25E8"/>
    <w:rsid w:val="003F1085"/>
    <w:rsid w:val="003F45B2"/>
    <w:rsid w:val="003F6C19"/>
    <w:rsid w:val="00405501"/>
    <w:rsid w:val="00420A58"/>
    <w:rsid w:val="00427B12"/>
    <w:rsid w:val="004349D8"/>
    <w:rsid w:val="0043744F"/>
    <w:rsid w:val="00440C3B"/>
    <w:rsid w:val="00444F9F"/>
    <w:rsid w:val="00447FBA"/>
    <w:rsid w:val="004569FB"/>
    <w:rsid w:val="0047166D"/>
    <w:rsid w:val="00475E67"/>
    <w:rsid w:val="00485ABB"/>
    <w:rsid w:val="004A4B38"/>
    <w:rsid w:val="004A5EE9"/>
    <w:rsid w:val="004F3670"/>
    <w:rsid w:val="004F464A"/>
    <w:rsid w:val="004F6513"/>
    <w:rsid w:val="00507715"/>
    <w:rsid w:val="00526976"/>
    <w:rsid w:val="00535626"/>
    <w:rsid w:val="00550098"/>
    <w:rsid w:val="0057298F"/>
    <w:rsid w:val="0058431D"/>
    <w:rsid w:val="00587B55"/>
    <w:rsid w:val="005D5EFC"/>
    <w:rsid w:val="006245C2"/>
    <w:rsid w:val="00663831"/>
    <w:rsid w:val="00671E8D"/>
    <w:rsid w:val="00672E82"/>
    <w:rsid w:val="00695F63"/>
    <w:rsid w:val="00696A58"/>
    <w:rsid w:val="00696B65"/>
    <w:rsid w:val="006C24E0"/>
    <w:rsid w:val="006C2EBB"/>
    <w:rsid w:val="006F047F"/>
    <w:rsid w:val="0073080E"/>
    <w:rsid w:val="00743972"/>
    <w:rsid w:val="00752F5C"/>
    <w:rsid w:val="00764357"/>
    <w:rsid w:val="00773A9B"/>
    <w:rsid w:val="00780929"/>
    <w:rsid w:val="00791C6B"/>
    <w:rsid w:val="007E3499"/>
    <w:rsid w:val="007E7103"/>
    <w:rsid w:val="007F4598"/>
    <w:rsid w:val="00805B18"/>
    <w:rsid w:val="0081293B"/>
    <w:rsid w:val="0081356D"/>
    <w:rsid w:val="00820831"/>
    <w:rsid w:val="00836B93"/>
    <w:rsid w:val="00863D3B"/>
    <w:rsid w:val="00893BD5"/>
    <w:rsid w:val="008A7485"/>
    <w:rsid w:val="008B5364"/>
    <w:rsid w:val="008C0E9B"/>
    <w:rsid w:val="008C3BF1"/>
    <w:rsid w:val="008C3DC9"/>
    <w:rsid w:val="008D0BD3"/>
    <w:rsid w:val="008F484B"/>
    <w:rsid w:val="0090498A"/>
    <w:rsid w:val="00907E61"/>
    <w:rsid w:val="00930663"/>
    <w:rsid w:val="0093228E"/>
    <w:rsid w:val="00932B72"/>
    <w:rsid w:val="009468A7"/>
    <w:rsid w:val="009524B6"/>
    <w:rsid w:val="00957DAB"/>
    <w:rsid w:val="00960936"/>
    <w:rsid w:val="00960E37"/>
    <w:rsid w:val="009652F2"/>
    <w:rsid w:val="00974AC1"/>
    <w:rsid w:val="0098765A"/>
    <w:rsid w:val="009917EC"/>
    <w:rsid w:val="009A1269"/>
    <w:rsid w:val="009A4CD4"/>
    <w:rsid w:val="009C16FC"/>
    <w:rsid w:val="009C3A93"/>
    <w:rsid w:val="009C5008"/>
    <w:rsid w:val="009C5C11"/>
    <w:rsid w:val="009F1A7D"/>
    <w:rsid w:val="009F523C"/>
    <w:rsid w:val="00A3413C"/>
    <w:rsid w:val="00A507F9"/>
    <w:rsid w:val="00A5390C"/>
    <w:rsid w:val="00A55253"/>
    <w:rsid w:val="00A563CC"/>
    <w:rsid w:val="00A66770"/>
    <w:rsid w:val="00A75C79"/>
    <w:rsid w:val="00A85B6D"/>
    <w:rsid w:val="00A96A49"/>
    <w:rsid w:val="00AB1905"/>
    <w:rsid w:val="00AB48AE"/>
    <w:rsid w:val="00AC18A7"/>
    <w:rsid w:val="00AC53B4"/>
    <w:rsid w:val="00AD1204"/>
    <w:rsid w:val="00AD21D7"/>
    <w:rsid w:val="00AD5695"/>
    <w:rsid w:val="00AE787E"/>
    <w:rsid w:val="00B06086"/>
    <w:rsid w:val="00B07152"/>
    <w:rsid w:val="00B45FC1"/>
    <w:rsid w:val="00B46CD6"/>
    <w:rsid w:val="00B51520"/>
    <w:rsid w:val="00B55B5C"/>
    <w:rsid w:val="00B626C0"/>
    <w:rsid w:val="00B85A00"/>
    <w:rsid w:val="00B9229B"/>
    <w:rsid w:val="00B953BD"/>
    <w:rsid w:val="00B975C4"/>
    <w:rsid w:val="00BC01AD"/>
    <w:rsid w:val="00BD6828"/>
    <w:rsid w:val="00BF1CAE"/>
    <w:rsid w:val="00C27337"/>
    <w:rsid w:val="00C53893"/>
    <w:rsid w:val="00C5798C"/>
    <w:rsid w:val="00C74DDA"/>
    <w:rsid w:val="00C91A80"/>
    <w:rsid w:val="00CA38FF"/>
    <w:rsid w:val="00CB1560"/>
    <w:rsid w:val="00CC1FC0"/>
    <w:rsid w:val="00CF55E7"/>
    <w:rsid w:val="00D023E9"/>
    <w:rsid w:val="00D174AB"/>
    <w:rsid w:val="00D208E7"/>
    <w:rsid w:val="00D57EE2"/>
    <w:rsid w:val="00D60FF6"/>
    <w:rsid w:val="00D8067C"/>
    <w:rsid w:val="00D80724"/>
    <w:rsid w:val="00D8156F"/>
    <w:rsid w:val="00D929DB"/>
    <w:rsid w:val="00D9512E"/>
    <w:rsid w:val="00DE636E"/>
    <w:rsid w:val="00DE74DE"/>
    <w:rsid w:val="00DE7B27"/>
    <w:rsid w:val="00DF7589"/>
    <w:rsid w:val="00DF77EF"/>
    <w:rsid w:val="00E055D8"/>
    <w:rsid w:val="00E1341C"/>
    <w:rsid w:val="00E27C3D"/>
    <w:rsid w:val="00E32990"/>
    <w:rsid w:val="00E34ABB"/>
    <w:rsid w:val="00E40196"/>
    <w:rsid w:val="00E64BC3"/>
    <w:rsid w:val="00E717A8"/>
    <w:rsid w:val="00E822BF"/>
    <w:rsid w:val="00E87A7E"/>
    <w:rsid w:val="00E967D1"/>
    <w:rsid w:val="00EA7703"/>
    <w:rsid w:val="00EB7B13"/>
    <w:rsid w:val="00EC2164"/>
    <w:rsid w:val="00EC2E9B"/>
    <w:rsid w:val="00ED1C0F"/>
    <w:rsid w:val="00ED2000"/>
    <w:rsid w:val="00EF4B30"/>
    <w:rsid w:val="00F043BE"/>
    <w:rsid w:val="00F11715"/>
    <w:rsid w:val="00F2098E"/>
    <w:rsid w:val="00F26F8D"/>
    <w:rsid w:val="00F3581D"/>
    <w:rsid w:val="00F42839"/>
    <w:rsid w:val="00F4421F"/>
    <w:rsid w:val="00F6795A"/>
    <w:rsid w:val="00F847A0"/>
    <w:rsid w:val="00F8697C"/>
    <w:rsid w:val="00F94F10"/>
    <w:rsid w:val="00FC002A"/>
    <w:rsid w:val="00FC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www.linkwerk.com/namespaces/xslt/misc"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CBA62"/>
  <w15:docId w15:val="{25D8D47D-D80A-4A35-A23D-3F66DBFCD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63831"/>
    <w:pPr>
      <w:numPr>
        <w:numId w:val="2"/>
      </w:numPr>
      <w:overflowPunct w:val="0"/>
      <w:autoSpaceDE w:val="0"/>
      <w:autoSpaceDN w:val="0"/>
      <w:adjustRightInd w:val="0"/>
      <w:spacing w:after="160" w:line="280" w:lineRule="exact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rsid w:val="00054480"/>
    <w:pPr>
      <w:keepNext/>
      <w:tabs>
        <w:tab w:val="left" w:pos="709"/>
        <w:tab w:val="left" w:pos="1418"/>
      </w:tabs>
      <w:spacing w:after="200" w:line="360" w:lineRule="exact"/>
      <w:ind w:left="1985" w:hanging="1985"/>
      <w:outlineLvl w:val="0"/>
    </w:pPr>
    <w:rPr>
      <w:b/>
      <w:sz w:val="36"/>
    </w:rPr>
  </w:style>
  <w:style w:type="paragraph" w:styleId="berschrift2">
    <w:name w:val="heading 2"/>
    <w:basedOn w:val="Standard"/>
    <w:next w:val="Standard"/>
    <w:qFormat/>
    <w:rsid w:val="00054480"/>
    <w:pPr>
      <w:keepNext/>
      <w:tabs>
        <w:tab w:val="left" w:pos="709"/>
        <w:tab w:val="left" w:pos="1418"/>
      </w:tabs>
      <w:spacing w:after="140" w:line="240" w:lineRule="exact"/>
      <w:ind w:left="1985" w:hanging="1985"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qFormat/>
    <w:rsid w:val="00054480"/>
    <w:pPr>
      <w:keepNext/>
      <w:tabs>
        <w:tab w:val="left" w:pos="709"/>
        <w:tab w:val="left" w:pos="1418"/>
      </w:tabs>
      <w:spacing w:line="240" w:lineRule="exact"/>
      <w:ind w:left="1985" w:hanging="1985"/>
      <w:outlineLvl w:val="2"/>
    </w:pPr>
    <w:rPr>
      <w:b/>
    </w:rPr>
  </w:style>
  <w:style w:type="paragraph" w:styleId="berschrift4">
    <w:name w:val="heading 4"/>
    <w:basedOn w:val="Standard"/>
    <w:next w:val="Standard"/>
    <w:qFormat/>
    <w:rsid w:val="00054480"/>
    <w:pPr>
      <w:keepNext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A">
    <w:name w:val="DA"/>
    <w:rsid w:val="00054480"/>
    <w:pPr>
      <w:tabs>
        <w:tab w:val="center" w:pos="3168"/>
        <w:tab w:val="center" w:pos="6192"/>
        <w:tab w:val="right" w:pos="9072"/>
      </w:tabs>
      <w:overflowPunct w:val="0"/>
      <w:autoSpaceDE w:val="0"/>
      <w:autoSpaceDN w:val="0"/>
      <w:adjustRightInd w:val="0"/>
      <w:spacing w:after="120" w:line="240" w:lineRule="exact"/>
      <w:textAlignment w:val="baseline"/>
    </w:pPr>
    <w:rPr>
      <w:rFonts w:ascii="Century Schoolbook" w:hAnsi="Century Schoolbook"/>
      <w:b/>
      <w:spacing w:val="7"/>
      <w:sz w:val="22"/>
    </w:rPr>
  </w:style>
  <w:style w:type="paragraph" w:customStyle="1" w:styleId="DE">
    <w:name w:val="DE"/>
    <w:rsid w:val="00054480"/>
    <w:pPr>
      <w:tabs>
        <w:tab w:val="left" w:pos="714"/>
      </w:tabs>
      <w:overflowPunct w:val="0"/>
      <w:autoSpaceDE w:val="0"/>
      <w:autoSpaceDN w:val="0"/>
      <w:adjustRightInd w:val="0"/>
      <w:spacing w:after="120" w:line="240" w:lineRule="exact"/>
      <w:ind w:left="709" w:hanging="709"/>
      <w:textAlignment w:val="baseline"/>
    </w:pPr>
    <w:rPr>
      <w:rFonts w:ascii="Century Schoolbook" w:hAnsi="Century Schoolbook"/>
      <w:spacing w:val="7"/>
      <w:sz w:val="22"/>
    </w:rPr>
  </w:style>
  <w:style w:type="paragraph" w:styleId="Kopfzeile">
    <w:name w:val="header"/>
    <w:basedOn w:val="Standard"/>
    <w:rsid w:val="00054480"/>
    <w:pPr>
      <w:widowControl w:val="0"/>
      <w:tabs>
        <w:tab w:val="center" w:pos="4819"/>
        <w:tab w:val="right" w:pos="9071"/>
      </w:tabs>
      <w:spacing w:after="120" w:line="-240" w:lineRule="auto"/>
    </w:pPr>
    <w:rPr>
      <w:rFonts w:ascii="Century Schoolbook" w:hAnsi="Century Schoolbook"/>
      <w:spacing w:val="7"/>
      <w:sz w:val="22"/>
    </w:rPr>
  </w:style>
  <w:style w:type="paragraph" w:styleId="Textkrper2">
    <w:name w:val="Body Text 2"/>
    <w:basedOn w:val="Standard"/>
    <w:rsid w:val="00054480"/>
    <w:rPr>
      <w:sz w:val="18"/>
    </w:rPr>
  </w:style>
  <w:style w:type="character" w:styleId="Hyperlink">
    <w:name w:val="Hyperlink"/>
    <w:rsid w:val="00054480"/>
    <w:rPr>
      <w:color w:val="0000FF"/>
      <w:u w:val="single"/>
    </w:rPr>
  </w:style>
  <w:style w:type="paragraph" w:customStyle="1" w:styleId="DC">
    <w:name w:val="DC"/>
    <w:rsid w:val="00054480"/>
    <w:pPr>
      <w:widowControl w:val="0"/>
      <w:tabs>
        <w:tab w:val="center" w:pos="3168"/>
        <w:tab w:val="center" w:pos="6192"/>
        <w:tab w:val="right" w:pos="9072"/>
      </w:tabs>
      <w:overflowPunct w:val="0"/>
      <w:autoSpaceDE w:val="0"/>
      <w:autoSpaceDN w:val="0"/>
      <w:adjustRightInd w:val="0"/>
      <w:spacing w:after="120" w:line="-240" w:lineRule="auto"/>
      <w:jc w:val="center"/>
      <w:textAlignment w:val="baseline"/>
    </w:pPr>
    <w:rPr>
      <w:rFonts w:ascii="Century Schoolbook" w:hAnsi="Century Schoolbook"/>
      <w:spacing w:val="7"/>
      <w:sz w:val="22"/>
    </w:rPr>
  </w:style>
  <w:style w:type="character" w:styleId="Hervorhebung">
    <w:name w:val="Emphasis"/>
    <w:qFormat/>
    <w:rsid w:val="00054480"/>
    <w:rPr>
      <w:i/>
    </w:rPr>
  </w:style>
  <w:style w:type="paragraph" w:styleId="Textkrper">
    <w:name w:val="Body Text"/>
    <w:basedOn w:val="Standard"/>
    <w:rsid w:val="00054480"/>
    <w:pPr>
      <w:spacing w:after="240"/>
    </w:pPr>
    <w:rPr>
      <w:sz w:val="12"/>
    </w:rPr>
  </w:style>
  <w:style w:type="paragraph" w:styleId="Textkrper3">
    <w:name w:val="Body Text 3"/>
    <w:basedOn w:val="Standard"/>
    <w:rsid w:val="00054480"/>
    <w:rPr>
      <w:b/>
      <w:bCs/>
      <w:sz w:val="12"/>
    </w:rPr>
  </w:style>
  <w:style w:type="paragraph" w:styleId="Textkrper-Zeileneinzug">
    <w:name w:val="Body Text Indent"/>
    <w:basedOn w:val="Standard"/>
    <w:rsid w:val="00054480"/>
    <w:pPr>
      <w:tabs>
        <w:tab w:val="left" w:pos="1985"/>
      </w:tabs>
      <w:overflowPunct/>
      <w:autoSpaceDE/>
      <w:autoSpaceDN/>
      <w:adjustRightInd/>
      <w:spacing w:after="20"/>
      <w:ind w:left="1985" w:hanging="1985"/>
      <w:textAlignment w:val="auto"/>
    </w:pPr>
  </w:style>
  <w:style w:type="character" w:styleId="BesuchterLink">
    <w:name w:val="FollowedHyperlink"/>
    <w:rsid w:val="00054480"/>
    <w:rPr>
      <w:color w:val="800080"/>
      <w:u w:val="single"/>
    </w:rPr>
  </w:style>
  <w:style w:type="paragraph" w:customStyle="1" w:styleId="Fundstelle">
    <w:name w:val="Fundstelle"/>
    <w:basedOn w:val="Standard"/>
    <w:link w:val="FundstelleChar"/>
    <w:rsid w:val="00054480"/>
    <w:pPr>
      <w:numPr>
        <w:numId w:val="1"/>
      </w:numPr>
      <w:tabs>
        <w:tab w:val="right" w:pos="8505"/>
      </w:tabs>
      <w:overflowPunct/>
      <w:autoSpaceDE/>
      <w:autoSpaceDN/>
      <w:adjustRightInd/>
      <w:spacing w:after="120" w:line="260" w:lineRule="exact"/>
      <w:textAlignment w:val="auto"/>
    </w:pPr>
  </w:style>
  <w:style w:type="paragraph" w:styleId="Sprechblasentext">
    <w:name w:val="Balloon Text"/>
    <w:basedOn w:val="Standard"/>
    <w:semiHidden/>
    <w:rsid w:val="00E822BF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semiHidden/>
    <w:rsid w:val="00DF77EF"/>
    <w:pPr>
      <w:widowControl w:val="0"/>
      <w:numPr>
        <w:numId w:val="4"/>
      </w:numPr>
      <w:tabs>
        <w:tab w:val="left" w:pos="567"/>
        <w:tab w:val="right" w:leader="dot" w:pos="4253"/>
      </w:tabs>
      <w:spacing w:after="40" w:line="180" w:lineRule="exact"/>
    </w:pPr>
    <w:rPr>
      <w:rFonts w:ascii="Arial" w:hAnsi="Arial"/>
      <w:sz w:val="16"/>
    </w:rPr>
  </w:style>
  <w:style w:type="character" w:customStyle="1" w:styleId="headline1">
    <w:name w:val="headline1"/>
    <w:rsid w:val="00200162"/>
    <w:rPr>
      <w:rFonts w:ascii="Verdana" w:hAnsi="Verdana" w:hint="default"/>
      <w:b/>
      <w:bCs/>
      <w:color w:val="333333"/>
      <w:sz w:val="14"/>
      <w:szCs w:val="14"/>
    </w:rPr>
  </w:style>
  <w:style w:type="paragraph" w:customStyle="1" w:styleId="fst">
    <w:name w:val="fst"/>
    <w:basedOn w:val="Standard"/>
    <w:rsid w:val="00F4421F"/>
    <w:pPr>
      <w:widowControl w:val="0"/>
      <w:numPr>
        <w:numId w:val="6"/>
      </w:numPr>
      <w:tabs>
        <w:tab w:val="clear" w:pos="705"/>
        <w:tab w:val="num" w:pos="567"/>
      </w:tabs>
      <w:overflowPunct/>
      <w:autoSpaceDE/>
      <w:autoSpaceDN/>
      <w:adjustRightInd/>
      <w:spacing w:before="40" w:after="60" w:line="220" w:lineRule="exact"/>
      <w:ind w:left="567" w:hanging="567"/>
      <w:textAlignment w:val="auto"/>
    </w:pPr>
    <w:rPr>
      <w:sz w:val="18"/>
    </w:rPr>
  </w:style>
  <w:style w:type="character" w:customStyle="1" w:styleId="FundstelleChar">
    <w:name w:val="Fundstelle Char"/>
    <w:link w:val="Fundstelle"/>
    <w:rsid w:val="00F8697C"/>
    <w:rPr>
      <w:rFonts w:ascii="Lucida Sans Unicode" w:hAnsi="Lucida Sans Unicode"/>
      <w:sz w:val="24"/>
      <w:lang w:val="de-DE" w:eastAsia="de-DE" w:bidi="ar-SA"/>
    </w:rPr>
  </w:style>
  <w:style w:type="character" w:customStyle="1" w:styleId="FundstelleZchnZchn">
    <w:name w:val="Fundstelle Zchn Zchn"/>
    <w:rsid w:val="009468A7"/>
    <w:rPr>
      <w:sz w:val="24"/>
      <w:lang w:val="de-DE" w:eastAsia="de-DE" w:bidi="ar-SA"/>
    </w:rPr>
  </w:style>
  <w:style w:type="character" w:customStyle="1" w:styleId="FundstelleZchn">
    <w:name w:val="Fundstelle Zchn"/>
    <w:rsid w:val="00A5390C"/>
    <w:rPr>
      <w:rFonts w:ascii="Arial" w:hAnsi="Arial"/>
      <w:sz w:val="24"/>
      <w:lang w:val="de-DE" w:eastAsia="de-DE" w:bidi="ar-SA"/>
    </w:rPr>
  </w:style>
  <w:style w:type="character" w:styleId="Fett">
    <w:name w:val="Strong"/>
    <w:qFormat/>
    <w:rsid w:val="009C5C11"/>
    <w:rPr>
      <w:b/>
      <w:bCs/>
    </w:rPr>
  </w:style>
  <w:style w:type="character" w:customStyle="1" w:styleId="datum1">
    <w:name w:val="datum1"/>
    <w:basedOn w:val="Absatz-Standardschriftart"/>
    <w:rsid w:val="002B3FA1"/>
  </w:style>
  <w:style w:type="character" w:customStyle="1" w:styleId="gericht">
    <w:name w:val="gericht"/>
    <w:basedOn w:val="Absatz-Standardschriftart"/>
    <w:rsid w:val="002B3FA1"/>
  </w:style>
  <w:style w:type="character" w:customStyle="1" w:styleId="aktenzeichen">
    <w:name w:val="aktenzeichen"/>
    <w:basedOn w:val="Absatz-Standardschriftart"/>
    <w:rsid w:val="002B3FA1"/>
  </w:style>
  <w:style w:type="character" w:customStyle="1" w:styleId="NichtaufgelsteErwhnung1">
    <w:name w:val="Nicht aufgelöste Erwähnung1"/>
    <w:uiPriority w:val="99"/>
    <w:semiHidden/>
    <w:unhideWhenUsed/>
    <w:rsid w:val="00360DA2"/>
    <w:rPr>
      <w:color w:val="605E5C"/>
      <w:shd w:val="clear" w:color="auto" w:fill="E1DFDD"/>
    </w:rPr>
  </w:style>
  <w:style w:type="character" w:styleId="Kommentarzeichen">
    <w:name w:val="annotation reference"/>
    <w:rsid w:val="00EA7703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A7703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EA7703"/>
  </w:style>
  <w:style w:type="paragraph" w:styleId="Kommentarthema">
    <w:name w:val="annotation subject"/>
    <w:basedOn w:val="Kommentartext"/>
    <w:next w:val="Kommentartext"/>
    <w:link w:val="KommentarthemaZchn"/>
    <w:rsid w:val="00EA7703"/>
    <w:rPr>
      <w:b/>
      <w:bCs/>
    </w:rPr>
  </w:style>
  <w:style w:type="character" w:customStyle="1" w:styleId="KommentarthemaZchn">
    <w:name w:val="Kommentarthema Zchn"/>
    <w:link w:val="Kommentarthema"/>
    <w:rsid w:val="00EA7703"/>
    <w:rPr>
      <w:b/>
      <w:bCs/>
    </w:rPr>
  </w:style>
  <w:style w:type="paragraph" w:styleId="berarbeitung">
    <w:name w:val="Revision"/>
    <w:hidden/>
    <w:uiPriority w:val="99"/>
    <w:semiHidden/>
    <w:rsid w:val="00EA770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5295532">
      <w:bodyDiv w:val="1"/>
      <w:marLeft w:val="0"/>
      <w:marRight w:val="2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027775">
          <w:marLeft w:val="50"/>
          <w:marRight w:val="0"/>
          <w:marTop w:val="0"/>
          <w:marBottom w:val="0"/>
          <w:divBdr>
            <w:top w:val="single" w:sz="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4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9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8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414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Dokumentvorlagen\AStIs\AstiFU4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AstiFU4</Template>
  <TotalTime>0</TotalTime>
  <Pages>1</Pages>
  <Words>169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Peter Deubner Verlag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Axel Kaiser</dc:creator>
  <cp:lastModifiedBy>Sabine Himmelberg</cp:lastModifiedBy>
  <cp:revision>2</cp:revision>
  <dcterms:created xsi:type="dcterms:W3CDTF">2023-08-12T13:33:00Z</dcterms:created>
  <dcterms:modified xsi:type="dcterms:W3CDTF">2023-08-12T13:33:00Z</dcterms:modified>
</cp:coreProperties>
</file>